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A3A" w:rsidRDefault="009A5A3A" w:rsidP="00EA1EB0">
      <w:pPr>
        <w:spacing w:line="480" w:lineRule="auto"/>
        <w:jc w:val="center"/>
        <w:rPr>
          <w:rFonts w:ascii="Times New Roman" w:eastAsia="Times New Roman" w:hAnsi="Times New Roman" w:cs="Times New Roman"/>
          <w:b/>
          <w:color w:val="565A5C"/>
          <w:sz w:val="24"/>
          <w:szCs w:val="24"/>
          <w:highlight w:val="white"/>
        </w:rPr>
      </w:pPr>
    </w:p>
    <w:p w:rsidR="009A5A3A" w:rsidRDefault="009A5A3A" w:rsidP="00EA1EB0">
      <w:pPr>
        <w:spacing w:line="480" w:lineRule="auto"/>
        <w:jc w:val="center"/>
        <w:rPr>
          <w:rFonts w:ascii="Times New Roman" w:eastAsia="Times New Roman" w:hAnsi="Times New Roman" w:cs="Times New Roman"/>
          <w:b/>
          <w:color w:val="565A5C"/>
          <w:sz w:val="24"/>
          <w:szCs w:val="24"/>
          <w:highlight w:val="white"/>
        </w:rPr>
      </w:pPr>
    </w:p>
    <w:p w:rsidR="009A5A3A" w:rsidRDefault="009A5A3A" w:rsidP="00EA1EB0">
      <w:pPr>
        <w:spacing w:line="480" w:lineRule="auto"/>
        <w:jc w:val="center"/>
        <w:rPr>
          <w:rFonts w:ascii="Times New Roman" w:hAnsi="Times New Roman" w:cs="Times New Roman"/>
          <w:sz w:val="24"/>
          <w:szCs w:val="24"/>
        </w:rPr>
      </w:pPr>
    </w:p>
    <w:p w:rsidR="009A5A3A" w:rsidRDefault="009A5A3A" w:rsidP="00EA1EB0">
      <w:pPr>
        <w:spacing w:line="480" w:lineRule="auto"/>
        <w:jc w:val="center"/>
        <w:rPr>
          <w:rFonts w:ascii="Times New Roman" w:hAnsi="Times New Roman" w:cs="Times New Roman"/>
          <w:sz w:val="24"/>
          <w:szCs w:val="24"/>
        </w:rPr>
      </w:pPr>
    </w:p>
    <w:p w:rsidR="009A5A3A" w:rsidRDefault="009A5A3A" w:rsidP="00EA1EB0">
      <w:pPr>
        <w:spacing w:line="480" w:lineRule="auto"/>
        <w:jc w:val="center"/>
        <w:rPr>
          <w:rFonts w:ascii="Times New Roman" w:hAnsi="Times New Roman" w:cs="Times New Roman"/>
          <w:sz w:val="24"/>
          <w:szCs w:val="24"/>
        </w:rPr>
      </w:pPr>
      <w:r w:rsidRPr="009A5A3A">
        <w:rPr>
          <w:rFonts w:ascii="Times New Roman" w:hAnsi="Times New Roman" w:cs="Times New Roman"/>
          <w:sz w:val="24"/>
          <w:szCs w:val="24"/>
        </w:rPr>
        <w:t>WALMART &amp; WAGES</w:t>
      </w:r>
    </w:p>
    <w:p w:rsidR="009A5A3A" w:rsidRDefault="009A5A3A" w:rsidP="00EA1EB0">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course and unit]</w:t>
      </w:r>
    </w:p>
    <w:p w:rsidR="009A5A3A" w:rsidRDefault="009A5A3A" w:rsidP="00EA1EB0">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your name]</w:t>
      </w:r>
    </w:p>
    <w:p w:rsidR="009A5A3A" w:rsidRDefault="009A5A3A" w:rsidP="00EA1EB0">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institution affiliation]</w:t>
      </w:r>
    </w:p>
    <w:p w:rsidR="009A5A3A" w:rsidRDefault="009A5A3A" w:rsidP="00EA1EB0">
      <w:pPr>
        <w:spacing w:line="480" w:lineRule="auto"/>
        <w:jc w:val="center"/>
        <w:rPr>
          <w:rFonts w:ascii="Times New Roman" w:eastAsia="Times New Roman" w:hAnsi="Times New Roman" w:cs="Times New Roman"/>
          <w:b/>
          <w:color w:val="565A5C"/>
          <w:sz w:val="24"/>
          <w:szCs w:val="24"/>
          <w:highlight w:val="white"/>
        </w:rPr>
      </w:pPr>
      <w:r>
        <w:rPr>
          <w:rFonts w:ascii="Times New Roman" w:hAnsi="Times New Roman" w:cs="Times New Roman"/>
          <w:sz w:val="24"/>
          <w:szCs w:val="24"/>
        </w:rPr>
        <w:t>[insert professor’s name]</w:t>
      </w:r>
    </w:p>
    <w:p w:rsidR="009A5A3A" w:rsidRDefault="009A5A3A" w:rsidP="00EA1EB0">
      <w:pPr>
        <w:spacing w:line="480" w:lineRule="auto"/>
        <w:jc w:val="center"/>
        <w:rPr>
          <w:rFonts w:ascii="Times New Roman" w:eastAsia="Times New Roman" w:hAnsi="Times New Roman" w:cs="Times New Roman"/>
          <w:b/>
          <w:color w:val="565A5C"/>
          <w:sz w:val="24"/>
          <w:szCs w:val="24"/>
          <w:highlight w:val="white"/>
        </w:rPr>
      </w:pPr>
    </w:p>
    <w:p w:rsidR="009A5A3A" w:rsidRDefault="009A5A3A" w:rsidP="00EA1EB0">
      <w:pPr>
        <w:spacing w:line="480" w:lineRule="auto"/>
        <w:jc w:val="center"/>
        <w:rPr>
          <w:rFonts w:ascii="Times New Roman" w:eastAsia="Times New Roman" w:hAnsi="Times New Roman" w:cs="Times New Roman"/>
          <w:b/>
          <w:color w:val="565A5C"/>
          <w:sz w:val="24"/>
          <w:szCs w:val="24"/>
          <w:highlight w:val="white"/>
        </w:rPr>
      </w:pPr>
    </w:p>
    <w:p w:rsidR="009A5A3A" w:rsidRDefault="009A5A3A" w:rsidP="00EA1EB0">
      <w:pPr>
        <w:spacing w:line="480" w:lineRule="auto"/>
        <w:rPr>
          <w:rFonts w:ascii="Times New Roman" w:eastAsia="Times New Roman" w:hAnsi="Times New Roman" w:cs="Times New Roman"/>
          <w:b/>
          <w:color w:val="565A5C"/>
          <w:sz w:val="24"/>
          <w:szCs w:val="24"/>
          <w:highlight w:val="white"/>
        </w:rPr>
      </w:pPr>
      <w:r>
        <w:rPr>
          <w:rFonts w:ascii="Times New Roman" w:eastAsia="Times New Roman" w:hAnsi="Times New Roman" w:cs="Times New Roman"/>
          <w:b/>
          <w:color w:val="565A5C"/>
          <w:sz w:val="24"/>
          <w:szCs w:val="24"/>
          <w:highlight w:val="white"/>
        </w:rPr>
        <w:br w:type="page"/>
      </w:r>
    </w:p>
    <w:p w:rsidR="00C22E52" w:rsidRPr="00CB3AF7" w:rsidRDefault="00E67F1F" w:rsidP="00EA1EB0">
      <w:pPr>
        <w:spacing w:line="480" w:lineRule="auto"/>
        <w:jc w:val="center"/>
        <w:rPr>
          <w:rFonts w:ascii="Times New Roman" w:eastAsia="Times New Roman" w:hAnsi="Times New Roman" w:cs="Times New Roman"/>
          <w:b/>
          <w:color w:val="565A5C"/>
          <w:sz w:val="24"/>
          <w:szCs w:val="24"/>
        </w:rPr>
      </w:pPr>
      <w:r w:rsidRPr="00CB3AF7">
        <w:rPr>
          <w:rFonts w:ascii="Times New Roman" w:eastAsia="Times New Roman" w:hAnsi="Times New Roman" w:cs="Times New Roman"/>
          <w:b/>
          <w:color w:val="565A5C"/>
          <w:sz w:val="24"/>
          <w:szCs w:val="24"/>
          <w:highlight w:val="white"/>
        </w:rPr>
        <w:lastRenderedPageBreak/>
        <w:t>Reason for Walmart Raised Wages</w:t>
      </w:r>
    </w:p>
    <w:p w:rsidR="00F2270F" w:rsidRPr="00CB3AF7" w:rsidRDefault="00E67F1F" w:rsidP="00EA1EB0">
      <w:pPr>
        <w:spacing w:line="480" w:lineRule="auto"/>
        <w:ind w:firstLine="720"/>
        <w:jc w:val="both"/>
        <w:rPr>
          <w:rFonts w:ascii="Times New Roman" w:hAnsi="Times New Roman" w:cs="Times New Roman"/>
          <w:sz w:val="24"/>
          <w:szCs w:val="24"/>
        </w:rPr>
      </w:pPr>
      <w:r w:rsidRPr="00CB3AF7">
        <w:rPr>
          <w:rFonts w:ascii="Times New Roman" w:hAnsi="Times New Roman" w:cs="Times New Roman"/>
          <w:sz w:val="24"/>
          <w:szCs w:val="24"/>
        </w:rPr>
        <w:t xml:space="preserve">Walmart raised wages because of supply and demand in the labor market. </w:t>
      </w:r>
      <w:r w:rsidR="00F2270F" w:rsidRPr="00CB3AF7">
        <w:rPr>
          <w:rFonts w:ascii="Times New Roman" w:hAnsi="Times New Roman" w:cs="Times New Roman"/>
          <w:sz w:val="24"/>
          <w:szCs w:val="24"/>
        </w:rPr>
        <w:t xml:space="preserve">Workers are demanding for full-time jobs with a pay of at least $15 which has raised a concern for the company among other companies in the market to raise the wages of workers (Traub &amp; Reutschlin, 2014). </w:t>
      </w:r>
      <w:r w:rsidRPr="00CB3AF7">
        <w:rPr>
          <w:rFonts w:ascii="Times New Roman" w:hAnsi="Times New Roman" w:cs="Times New Roman"/>
          <w:sz w:val="24"/>
          <w:szCs w:val="24"/>
        </w:rPr>
        <w:t xml:space="preserve">The act </w:t>
      </w:r>
      <w:r w:rsidR="00F2270F" w:rsidRPr="00CB3AF7">
        <w:rPr>
          <w:rFonts w:ascii="Times New Roman" w:hAnsi="Times New Roman" w:cs="Times New Roman"/>
          <w:sz w:val="24"/>
          <w:szCs w:val="24"/>
        </w:rPr>
        <w:t xml:space="preserve">of raising wages is also </w:t>
      </w:r>
      <w:r w:rsidRPr="00CB3AF7">
        <w:rPr>
          <w:rFonts w:ascii="Times New Roman" w:hAnsi="Times New Roman" w:cs="Times New Roman"/>
          <w:sz w:val="24"/>
          <w:szCs w:val="24"/>
        </w:rPr>
        <w:t xml:space="preserve">part of </w:t>
      </w:r>
      <w:r w:rsidR="00F2270F" w:rsidRPr="00CB3AF7">
        <w:rPr>
          <w:rFonts w:ascii="Times New Roman" w:hAnsi="Times New Roman" w:cs="Times New Roman"/>
          <w:sz w:val="24"/>
          <w:szCs w:val="24"/>
        </w:rPr>
        <w:t xml:space="preserve">Walmart’s </w:t>
      </w:r>
      <w:r w:rsidRPr="00CB3AF7">
        <w:rPr>
          <w:rFonts w:ascii="Times New Roman" w:hAnsi="Times New Roman" w:cs="Times New Roman"/>
          <w:sz w:val="24"/>
          <w:szCs w:val="24"/>
        </w:rPr>
        <w:t xml:space="preserve">strategy in maintaining its competitive advantage in the market of where similar products and services are provided by other companies. Such a strategy is aimed at motivating the employees and supporting productivity. </w:t>
      </w:r>
    </w:p>
    <w:p w:rsidR="00E67F1F" w:rsidRPr="00CB3AF7" w:rsidRDefault="00E67F1F" w:rsidP="00EA1EB0">
      <w:pPr>
        <w:spacing w:line="480" w:lineRule="auto"/>
        <w:ind w:firstLine="720"/>
        <w:jc w:val="both"/>
        <w:rPr>
          <w:rFonts w:ascii="Times New Roman" w:hAnsi="Times New Roman" w:cs="Times New Roman"/>
          <w:sz w:val="24"/>
          <w:szCs w:val="24"/>
        </w:rPr>
      </w:pPr>
      <w:r w:rsidRPr="00CB3AF7">
        <w:rPr>
          <w:rFonts w:ascii="Times New Roman" w:hAnsi="Times New Roman" w:cs="Times New Roman"/>
          <w:sz w:val="24"/>
          <w:szCs w:val="24"/>
        </w:rPr>
        <w:t xml:space="preserve">The company has observed that in the past few years, it had a tough economic environment and has experienced growth as well as fundamental shifts and changes in the way customers shop (McMillon, 2015). Hence, the company is trying this year to improve on its human resource management which includes raising wages. As the CEO points out “When we take a step back, it’s clear to me that one of our highest priorities must be to invest more in our people this year” (McMillon, 2015). The package would include payment based on performance meaning that the employees who would be most productive would get high wages. The raise in wages is one of the strategies that the company is setting in place to make the employees feel that they own the company and that they should work together to achieve the objective of the CEO and the company in general. By raising the wages, more satisfaction and motivation towards performing at workplace would be achieved. </w:t>
      </w:r>
    </w:p>
    <w:p w:rsidR="00E67F1F" w:rsidRPr="00CB3AF7" w:rsidRDefault="00E67F1F" w:rsidP="00EA1EB0">
      <w:pPr>
        <w:spacing w:line="480" w:lineRule="auto"/>
        <w:ind w:firstLine="360"/>
        <w:jc w:val="both"/>
        <w:rPr>
          <w:rFonts w:ascii="Times New Roman" w:hAnsi="Times New Roman" w:cs="Times New Roman"/>
          <w:sz w:val="24"/>
          <w:szCs w:val="24"/>
        </w:rPr>
      </w:pPr>
      <w:r w:rsidRPr="00CB3AF7">
        <w:rPr>
          <w:rFonts w:ascii="Times New Roman" w:hAnsi="Times New Roman" w:cs="Times New Roman"/>
          <w:sz w:val="24"/>
          <w:szCs w:val="24"/>
        </w:rPr>
        <w:t xml:space="preserve">It is also observable that Walmart is a big company and it would act manipulate the supply and demand – the company controls a big share of the retail market. By raising the wages for its employees, other competitors would be forced to do so to create a good labor market </w:t>
      </w:r>
      <w:r w:rsidRPr="00CB3AF7">
        <w:rPr>
          <w:rFonts w:ascii="Times New Roman" w:hAnsi="Times New Roman" w:cs="Times New Roman"/>
          <w:sz w:val="24"/>
          <w:szCs w:val="24"/>
        </w:rPr>
        <w:lastRenderedPageBreak/>
        <w:t>environment. “An uptick in Walmart’s base wage may theoretically encourage competitors to match its more favorable offerings on the labor market” (Chen, 2015).</w:t>
      </w:r>
    </w:p>
    <w:p w:rsidR="009A5A3A" w:rsidRDefault="009A5A3A" w:rsidP="00EA1EB0">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9A5A3A" w:rsidRPr="009A5A3A" w:rsidRDefault="009A5A3A" w:rsidP="00EA1EB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issue of raising wages has raised a lot of attention in the labor market (Hafner et al, 2016). Some advocate for setting up of minimum wages. Also, the demand for raised wages among the workers is being experienced in many companies. This paper explains the issues using Walmart Company as a case study. </w:t>
      </w:r>
    </w:p>
    <w:p w:rsidR="00E67F1F" w:rsidRPr="00CB3AF7" w:rsidRDefault="00CB3AF7" w:rsidP="00EA1EB0">
      <w:pPr>
        <w:spacing w:line="480" w:lineRule="auto"/>
        <w:jc w:val="center"/>
        <w:rPr>
          <w:rFonts w:ascii="Times New Roman" w:hAnsi="Times New Roman" w:cs="Times New Roman"/>
          <w:b/>
          <w:sz w:val="24"/>
          <w:szCs w:val="24"/>
        </w:rPr>
      </w:pPr>
      <w:r w:rsidRPr="00CB3AF7">
        <w:rPr>
          <w:rFonts w:ascii="Times New Roman" w:hAnsi="Times New Roman" w:cs="Times New Roman"/>
          <w:b/>
          <w:sz w:val="24"/>
          <w:szCs w:val="24"/>
        </w:rPr>
        <w:t>Walmart Wages rise and Labor Activists.</w:t>
      </w:r>
    </w:p>
    <w:p w:rsidR="00E67F1F" w:rsidRPr="00CB3AF7" w:rsidRDefault="00F2270F" w:rsidP="00EA1EB0">
      <w:pPr>
        <w:spacing w:line="480" w:lineRule="auto"/>
        <w:jc w:val="both"/>
        <w:rPr>
          <w:rFonts w:ascii="Times New Roman" w:hAnsi="Times New Roman" w:cs="Times New Roman"/>
          <w:sz w:val="24"/>
          <w:szCs w:val="24"/>
        </w:rPr>
      </w:pPr>
      <w:r w:rsidRPr="00CB3AF7">
        <w:rPr>
          <w:rFonts w:ascii="Times New Roman" w:hAnsi="Times New Roman" w:cs="Times New Roman"/>
          <w:sz w:val="24"/>
          <w:szCs w:val="24"/>
        </w:rPr>
        <w:t xml:space="preserve">Walmart should raise wages to $15/hour to match what labor activist are calling for because it would ensure that the company is safe from regulations and pressures for the labor activities, workers and the law. It is apparent that the labor activist are advocating for the legalization of the minimum wage which would mean that undercutting this minimum wage would result to law breaking (Chen, 2015). Therefore, Walmart would need to play safe by ensuring that they are working in an effort to raise wages to $15/hour to avoid such implications that may arise once the demand of the labor activist gains power. </w:t>
      </w:r>
    </w:p>
    <w:p w:rsidR="00CB3AF7" w:rsidRPr="00CB3AF7" w:rsidRDefault="00CB3AF7" w:rsidP="00EA1EB0">
      <w:pPr>
        <w:spacing w:line="480" w:lineRule="auto"/>
        <w:jc w:val="center"/>
        <w:rPr>
          <w:rFonts w:ascii="Times New Roman" w:hAnsi="Times New Roman" w:cs="Times New Roman"/>
          <w:b/>
          <w:sz w:val="24"/>
          <w:szCs w:val="24"/>
        </w:rPr>
      </w:pPr>
      <w:r w:rsidRPr="00CB3AF7">
        <w:rPr>
          <w:rFonts w:ascii="Times New Roman" w:hAnsi="Times New Roman" w:cs="Times New Roman"/>
          <w:b/>
          <w:sz w:val="24"/>
          <w:szCs w:val="24"/>
        </w:rPr>
        <w:t>Government and Minimum wages</w:t>
      </w:r>
    </w:p>
    <w:p w:rsidR="00CB3AF7" w:rsidRPr="00CB3AF7" w:rsidRDefault="00CB3AF7" w:rsidP="00AA7F06">
      <w:pPr>
        <w:spacing w:line="480" w:lineRule="auto"/>
        <w:ind w:firstLine="720"/>
        <w:jc w:val="both"/>
        <w:rPr>
          <w:rFonts w:ascii="Times New Roman" w:hAnsi="Times New Roman" w:cs="Times New Roman"/>
          <w:sz w:val="24"/>
          <w:szCs w:val="24"/>
        </w:rPr>
      </w:pPr>
      <w:r w:rsidRPr="00CB3AF7">
        <w:rPr>
          <w:rFonts w:ascii="Times New Roman" w:hAnsi="Times New Roman" w:cs="Times New Roman"/>
          <w:sz w:val="24"/>
          <w:szCs w:val="24"/>
        </w:rPr>
        <w:t xml:space="preserve">The government should raise the minimum wage because it would work to support workers satisfaction and poverty eradication. Also, by raising the minimum wages, other private companies would likely adhere to this and work to ensure that they meet the standard set by the government. Setting minimum wages would discourage employers from exploiting their workers. It would also ensure that there is a standard of payment that is equal for all workers based on their roles and professionalism. It is evident from research that setting minimum wages </w:t>
      </w:r>
      <w:r w:rsidRPr="00CB3AF7">
        <w:rPr>
          <w:rFonts w:ascii="Times New Roman" w:hAnsi="Times New Roman" w:cs="Times New Roman"/>
          <w:sz w:val="24"/>
          <w:szCs w:val="24"/>
        </w:rPr>
        <w:lastRenderedPageBreak/>
        <w:t xml:space="preserve">leads to more workers satisfaction and working </w:t>
      </w:r>
      <w:r w:rsidR="009A5A3A" w:rsidRPr="00CB3AF7">
        <w:rPr>
          <w:rFonts w:ascii="Times New Roman" w:hAnsi="Times New Roman" w:cs="Times New Roman"/>
          <w:sz w:val="24"/>
          <w:szCs w:val="24"/>
        </w:rPr>
        <w:t>environment</w:t>
      </w:r>
      <w:r w:rsidRPr="00CB3AF7">
        <w:rPr>
          <w:rFonts w:ascii="Times New Roman" w:hAnsi="Times New Roman" w:cs="Times New Roman"/>
          <w:sz w:val="24"/>
          <w:szCs w:val="24"/>
        </w:rPr>
        <w:t xml:space="preserve"> (Hafner et al, 2016).  </w:t>
      </w:r>
      <w:r w:rsidR="009A5A3A">
        <w:rPr>
          <w:rFonts w:ascii="Times New Roman" w:hAnsi="Times New Roman" w:cs="Times New Roman"/>
          <w:sz w:val="24"/>
          <w:szCs w:val="24"/>
        </w:rPr>
        <w:t xml:space="preserve">Hence, it is recommended that the government should set the minimum wages. </w:t>
      </w:r>
    </w:p>
    <w:p w:rsidR="009A5A3A" w:rsidRPr="00EA1EB0" w:rsidRDefault="009A5A3A" w:rsidP="00EA1EB0">
      <w:pPr>
        <w:spacing w:line="480" w:lineRule="auto"/>
        <w:jc w:val="center"/>
        <w:rPr>
          <w:rFonts w:ascii="Times New Roman" w:hAnsi="Times New Roman" w:cs="Times New Roman"/>
          <w:b/>
          <w:sz w:val="24"/>
          <w:szCs w:val="24"/>
        </w:rPr>
      </w:pPr>
      <w:r w:rsidRPr="00EA1EB0">
        <w:rPr>
          <w:rFonts w:ascii="Times New Roman" w:hAnsi="Times New Roman" w:cs="Times New Roman"/>
          <w:b/>
          <w:sz w:val="24"/>
          <w:szCs w:val="24"/>
        </w:rPr>
        <w:t>Conclusion</w:t>
      </w:r>
    </w:p>
    <w:p w:rsidR="00CB3AF7" w:rsidRDefault="009A5A3A" w:rsidP="00EA1EB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paper has achieved in explaining the reasons why Walmart should opted for a raise in wages of its employees to $15/hour – it would act as a way of adapting to anticipated regulations and demands of the labor activists. Also, the paper explains why the government should raise the minimum </w:t>
      </w:r>
      <w:bookmarkStart w:id="0" w:name="_GoBack"/>
      <w:bookmarkEnd w:id="0"/>
      <w:r>
        <w:rPr>
          <w:rFonts w:ascii="Times New Roman" w:hAnsi="Times New Roman" w:cs="Times New Roman"/>
          <w:sz w:val="24"/>
          <w:szCs w:val="24"/>
        </w:rPr>
        <w:t xml:space="preserve">wages for other companies to follow as a way of improving working environments. It is recommended that companies should raise the wages of the workers to the standards set by </w:t>
      </w:r>
      <w:r w:rsidR="00EA1EB0">
        <w:rPr>
          <w:rFonts w:ascii="Times New Roman" w:hAnsi="Times New Roman" w:cs="Times New Roman"/>
          <w:sz w:val="24"/>
          <w:szCs w:val="24"/>
        </w:rPr>
        <w:t xml:space="preserve">demand and supply of the labor market as well as labor activists and government requirements. </w:t>
      </w:r>
      <w:r w:rsidR="00CB3AF7">
        <w:rPr>
          <w:rFonts w:ascii="Times New Roman" w:hAnsi="Times New Roman" w:cs="Times New Roman"/>
          <w:sz w:val="24"/>
          <w:szCs w:val="24"/>
        </w:rPr>
        <w:br w:type="page"/>
      </w:r>
    </w:p>
    <w:p w:rsidR="00E67F1F" w:rsidRPr="00CB3AF7" w:rsidRDefault="00E67F1F" w:rsidP="00EA1EB0">
      <w:pPr>
        <w:spacing w:line="480" w:lineRule="auto"/>
        <w:jc w:val="center"/>
        <w:rPr>
          <w:rFonts w:ascii="Times New Roman" w:hAnsi="Times New Roman" w:cs="Times New Roman"/>
          <w:sz w:val="24"/>
          <w:szCs w:val="24"/>
        </w:rPr>
      </w:pPr>
      <w:r w:rsidRPr="00CB3AF7">
        <w:rPr>
          <w:rFonts w:ascii="Times New Roman" w:hAnsi="Times New Roman" w:cs="Times New Roman"/>
          <w:sz w:val="24"/>
          <w:szCs w:val="24"/>
        </w:rPr>
        <w:lastRenderedPageBreak/>
        <w:t>References</w:t>
      </w:r>
    </w:p>
    <w:p w:rsidR="00E67F1F" w:rsidRPr="00CB3AF7" w:rsidRDefault="00E67F1F" w:rsidP="00EA1EB0">
      <w:pPr>
        <w:spacing w:line="480" w:lineRule="auto"/>
        <w:ind w:left="720" w:hanging="720"/>
        <w:rPr>
          <w:rFonts w:ascii="Times New Roman" w:hAnsi="Times New Roman" w:cs="Times New Roman"/>
          <w:sz w:val="24"/>
          <w:szCs w:val="24"/>
        </w:rPr>
      </w:pPr>
      <w:r w:rsidRPr="00CB3AF7">
        <w:rPr>
          <w:rFonts w:ascii="Times New Roman" w:hAnsi="Times New Roman" w:cs="Times New Roman"/>
          <w:sz w:val="24"/>
          <w:szCs w:val="24"/>
        </w:rPr>
        <w:t xml:space="preserve">Chen, M. (2015). What You Should Know About Walmart’s Raise. Retrieved January 30, 2019 from </w:t>
      </w:r>
      <w:hyperlink r:id="rId7" w:history="1">
        <w:r w:rsidR="00F2270F" w:rsidRPr="00CB3AF7">
          <w:rPr>
            <w:rStyle w:val="Hyperlink"/>
            <w:rFonts w:ascii="Times New Roman" w:hAnsi="Times New Roman" w:cs="Times New Roman"/>
            <w:sz w:val="24"/>
            <w:szCs w:val="24"/>
          </w:rPr>
          <w:t>https://www.thenation.com/article/what-you-should-know-about-walmarts-raise/</w:t>
        </w:r>
      </w:hyperlink>
    </w:p>
    <w:p w:rsidR="00F2270F" w:rsidRPr="00CB3AF7" w:rsidRDefault="00F2270F" w:rsidP="00EA1EB0">
      <w:pPr>
        <w:spacing w:line="480" w:lineRule="auto"/>
        <w:ind w:left="720" w:hanging="720"/>
        <w:rPr>
          <w:rFonts w:ascii="Times New Roman" w:hAnsi="Times New Roman" w:cs="Times New Roman"/>
          <w:sz w:val="24"/>
          <w:szCs w:val="24"/>
        </w:rPr>
      </w:pPr>
      <w:r w:rsidRPr="00CB3AF7">
        <w:rPr>
          <w:rFonts w:ascii="Times New Roman" w:hAnsi="Times New Roman" w:cs="Times New Roman"/>
          <w:sz w:val="24"/>
          <w:szCs w:val="24"/>
        </w:rPr>
        <w:t xml:space="preserve">Traub, A., Reutschlin, C. (2014). A Higher Wage is Possible at Walmart (2014 Update). Retrieved January 30, 2019 from </w:t>
      </w:r>
      <w:hyperlink r:id="rId8" w:history="1">
        <w:r w:rsidRPr="00CB3AF7">
          <w:rPr>
            <w:rStyle w:val="Hyperlink"/>
            <w:rFonts w:ascii="Times New Roman" w:hAnsi="Times New Roman" w:cs="Times New Roman"/>
            <w:sz w:val="24"/>
            <w:szCs w:val="24"/>
          </w:rPr>
          <w:t>https://www.demos.org/publication/higher-wage-possible-walmart-2014-update</w:t>
        </w:r>
      </w:hyperlink>
    </w:p>
    <w:p w:rsidR="00CB3AF7" w:rsidRDefault="00CB3AF7" w:rsidP="00EA1EB0">
      <w:pPr>
        <w:spacing w:line="480" w:lineRule="auto"/>
        <w:ind w:left="720" w:hanging="720"/>
        <w:rPr>
          <w:rFonts w:ascii="Times New Roman" w:hAnsi="Times New Roman" w:cs="Times New Roman"/>
          <w:sz w:val="24"/>
          <w:szCs w:val="24"/>
        </w:rPr>
      </w:pPr>
      <w:r w:rsidRPr="00CB3AF7">
        <w:rPr>
          <w:rFonts w:ascii="Times New Roman" w:hAnsi="Times New Roman" w:cs="Times New Roman"/>
          <w:sz w:val="24"/>
          <w:szCs w:val="24"/>
        </w:rPr>
        <w:t>Hafner, M., Taylor, J., Pankowska, P., Stepanek, M., Nataraj, S., &amp; Stolk, C. V. (2016). The Impact of the National Minimum Wage on Employment: A Meta-Analysis. Research Report RAND Europe, October, 1-38.</w:t>
      </w:r>
    </w:p>
    <w:p w:rsidR="009A5A3A" w:rsidRDefault="009A5A3A" w:rsidP="00EA1EB0">
      <w:pPr>
        <w:spacing w:line="480" w:lineRule="auto"/>
        <w:ind w:left="720" w:hanging="720"/>
        <w:rPr>
          <w:rFonts w:ascii="Times New Roman" w:hAnsi="Times New Roman" w:cs="Times New Roman"/>
          <w:sz w:val="24"/>
          <w:szCs w:val="24"/>
        </w:rPr>
      </w:pPr>
      <w:r w:rsidRPr="009A5A3A">
        <w:rPr>
          <w:rFonts w:ascii="Times New Roman" w:hAnsi="Times New Roman" w:cs="Times New Roman"/>
          <w:sz w:val="24"/>
          <w:szCs w:val="24"/>
        </w:rPr>
        <w:t>McMillon, D. (2015). In Letter to Associates, Walmart CEO Doug McMillon Announces Higher Pay</w:t>
      </w:r>
      <w:r>
        <w:rPr>
          <w:rFonts w:ascii="Times New Roman" w:hAnsi="Times New Roman" w:cs="Times New Roman"/>
          <w:sz w:val="24"/>
          <w:szCs w:val="24"/>
        </w:rPr>
        <w:t xml:space="preserve">. Retrieved January 31, 2019 from </w:t>
      </w:r>
      <w:hyperlink r:id="rId9" w:history="1">
        <w:r w:rsidRPr="00742D37">
          <w:rPr>
            <w:rStyle w:val="Hyperlink"/>
            <w:rFonts w:ascii="Times New Roman" w:hAnsi="Times New Roman" w:cs="Times New Roman"/>
            <w:sz w:val="24"/>
            <w:szCs w:val="24"/>
          </w:rPr>
          <w:t>https://blog.walmart.com/opportunity/20150219/in-letter-to-associates-walmart-ceo-doug-mcmillon-announces-higher-pay</w:t>
        </w:r>
      </w:hyperlink>
    </w:p>
    <w:p w:rsidR="009A5A3A" w:rsidRPr="00CB3AF7" w:rsidRDefault="009A5A3A" w:rsidP="00EA1EB0">
      <w:pPr>
        <w:spacing w:line="480" w:lineRule="auto"/>
        <w:ind w:left="720" w:hanging="720"/>
        <w:rPr>
          <w:rFonts w:ascii="Times New Roman" w:hAnsi="Times New Roman" w:cs="Times New Roman"/>
          <w:sz w:val="24"/>
          <w:szCs w:val="24"/>
        </w:rPr>
      </w:pPr>
    </w:p>
    <w:p w:rsidR="00F2270F" w:rsidRPr="00CB3AF7" w:rsidRDefault="00F2270F" w:rsidP="00EA1EB0">
      <w:pPr>
        <w:spacing w:line="480" w:lineRule="auto"/>
        <w:jc w:val="both"/>
        <w:rPr>
          <w:rFonts w:ascii="Times New Roman" w:hAnsi="Times New Roman" w:cs="Times New Roman"/>
          <w:sz w:val="24"/>
          <w:szCs w:val="24"/>
        </w:rPr>
      </w:pPr>
    </w:p>
    <w:sectPr w:rsidR="00F2270F" w:rsidRPr="00CB3AF7" w:rsidSect="009A5A3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B1E" w:rsidRDefault="00FA6B1E" w:rsidP="009A5A3A">
      <w:pPr>
        <w:spacing w:after="0" w:line="240" w:lineRule="auto"/>
      </w:pPr>
      <w:r>
        <w:separator/>
      </w:r>
    </w:p>
  </w:endnote>
  <w:endnote w:type="continuationSeparator" w:id="0">
    <w:p w:rsidR="00FA6B1E" w:rsidRDefault="00FA6B1E" w:rsidP="009A5A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B1E" w:rsidRDefault="00FA6B1E" w:rsidP="009A5A3A">
      <w:pPr>
        <w:spacing w:after="0" w:line="240" w:lineRule="auto"/>
      </w:pPr>
      <w:r>
        <w:separator/>
      </w:r>
    </w:p>
  </w:footnote>
  <w:footnote w:type="continuationSeparator" w:id="0">
    <w:p w:rsidR="00FA6B1E" w:rsidRDefault="00FA6B1E" w:rsidP="009A5A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3A" w:rsidRDefault="009A5A3A">
    <w:pPr>
      <w:pStyle w:val="Header"/>
      <w:jc w:val="right"/>
    </w:pPr>
    <w:r w:rsidRPr="009A5A3A">
      <w:rPr>
        <w:rFonts w:ascii="Times New Roman" w:hAnsi="Times New Roman" w:cs="Times New Roman"/>
        <w:sz w:val="24"/>
        <w:szCs w:val="24"/>
      </w:rPr>
      <w:t>WALMART &amp; WAGES</w:t>
    </w:r>
    <w:r>
      <w:tab/>
    </w:r>
    <w:r>
      <w:tab/>
    </w:r>
    <w:sdt>
      <w:sdtPr>
        <w:id w:val="541947682"/>
        <w:docPartObj>
          <w:docPartGallery w:val="Page Numbers (Top of Page)"/>
          <w:docPartUnique/>
        </w:docPartObj>
      </w:sdtPr>
      <w:sdtEndPr>
        <w:rPr>
          <w:noProof/>
        </w:rPr>
      </w:sdtEndPr>
      <w:sdtContent>
        <w:r w:rsidR="00E427B1">
          <w:fldChar w:fldCharType="begin"/>
        </w:r>
        <w:r>
          <w:instrText xml:space="preserve"> PAGE   \* MERGEFORMAT </w:instrText>
        </w:r>
        <w:r w:rsidR="00E427B1">
          <w:fldChar w:fldCharType="separate"/>
        </w:r>
        <w:r w:rsidR="00AA7F06">
          <w:rPr>
            <w:noProof/>
          </w:rPr>
          <w:t>2</w:t>
        </w:r>
        <w:r w:rsidR="00E427B1">
          <w:rPr>
            <w:noProof/>
          </w:rPr>
          <w:fldChar w:fldCharType="end"/>
        </w:r>
      </w:sdtContent>
    </w:sdt>
  </w:p>
  <w:p w:rsidR="009A5A3A" w:rsidRDefault="009A5A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3A" w:rsidRPr="009A5A3A" w:rsidRDefault="009A5A3A">
    <w:pPr>
      <w:pStyle w:val="Header"/>
      <w:rPr>
        <w:rFonts w:ascii="Times New Roman" w:hAnsi="Times New Roman" w:cs="Times New Roman"/>
        <w:sz w:val="24"/>
        <w:szCs w:val="24"/>
      </w:rPr>
    </w:pPr>
    <w:r w:rsidRPr="009A5A3A">
      <w:rPr>
        <w:rFonts w:ascii="Times New Roman" w:hAnsi="Times New Roman" w:cs="Times New Roman"/>
        <w:sz w:val="24"/>
        <w:szCs w:val="24"/>
      </w:rPr>
      <w:t>Running Head: WALMART &amp; WAGES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7E5FAF"/>
    <w:multiLevelType w:val="multilevel"/>
    <w:tmpl w:val="29E0C8AA"/>
    <w:lvl w:ilvl="0">
      <w:start w:val="1"/>
      <w:numFmt w:val="decimal"/>
      <w:lvlText w:val="%1."/>
      <w:lvlJc w:val="left"/>
      <w:pPr>
        <w:ind w:left="720" w:hanging="360"/>
      </w:pPr>
      <w:rPr>
        <w:rFonts w:ascii="Arial" w:eastAsia="Arial" w:hAnsi="Arial" w:cs="Arial"/>
        <w:color w:val="565A5C"/>
        <w:sz w:val="29"/>
        <w:szCs w:val="29"/>
        <w:highlight w:val="whit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67F1F"/>
    <w:rsid w:val="007F418A"/>
    <w:rsid w:val="009A5A3A"/>
    <w:rsid w:val="00A65BAA"/>
    <w:rsid w:val="00AA7F06"/>
    <w:rsid w:val="00CB3AF7"/>
    <w:rsid w:val="00E427B1"/>
    <w:rsid w:val="00E67F1F"/>
    <w:rsid w:val="00EA1EB0"/>
    <w:rsid w:val="00ED61E9"/>
    <w:rsid w:val="00F2270F"/>
    <w:rsid w:val="00FA6B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7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270F"/>
    <w:rPr>
      <w:color w:val="008CBA"/>
      <w:u w:val="single"/>
      <w:shd w:val="clear" w:color="auto" w:fill="auto"/>
    </w:rPr>
  </w:style>
  <w:style w:type="paragraph" w:styleId="Header">
    <w:name w:val="header"/>
    <w:basedOn w:val="Normal"/>
    <w:link w:val="HeaderChar"/>
    <w:uiPriority w:val="99"/>
    <w:unhideWhenUsed/>
    <w:rsid w:val="009A5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A3A"/>
  </w:style>
  <w:style w:type="paragraph" w:styleId="Footer">
    <w:name w:val="footer"/>
    <w:basedOn w:val="Normal"/>
    <w:link w:val="FooterChar"/>
    <w:uiPriority w:val="99"/>
    <w:unhideWhenUsed/>
    <w:rsid w:val="009A5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A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mos.org/publication/higher-wage-possible-walmart-2014-upda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nation.com/article/what-you-should-know-about-walmarts-rais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log.walmart.com/opportunity/20150219/in-letter-to-associates-walmart-ceo-doug-mcmillon-announces-higher-p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FRANK</cp:lastModifiedBy>
  <cp:revision>2</cp:revision>
  <dcterms:created xsi:type="dcterms:W3CDTF">2019-01-30T21:21:00Z</dcterms:created>
  <dcterms:modified xsi:type="dcterms:W3CDTF">2019-01-30T21:21:00Z</dcterms:modified>
</cp:coreProperties>
</file>